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 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Волейбол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ч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/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Волейбол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</w:rPr>
                    <w:t xml:space="preserve"> г. № 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Целью освоения дисциплины Волейбол является развитие физических и психических качеств обучающихся, необходимых для их будущей профессиональной деятельности, через освоение знаний и умений игры в волейбол.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изучение общих вопросов о месте и значении волейбола как средства физической культуры в системе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овладеть техникой игры в волейбол;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повышение  профессиональной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квалификации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используя игровые навыки, тактику игровых моментов и ситуаций и правила поведения в игре;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развитие основных физических качеств: быстроты, выносливости,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скоростно-силовых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укрепление здоровья обучающихся, физического развития, повышение работоспособности;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мотивационно-ценностного отношения к физической культуре, отдельным видам спорта (волейбол), установки на здоровый образ жизни, физическое самосовершенствование и самовоспитание;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индивидуально-психологических  и социально-психологических качеств и свойств личности необходимых для успешной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воспитании личности, способной к самостоятельной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ворческой дея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(спортом)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для достижения жизненных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Физическая культура и спорт.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206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14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21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Правила организации и проведения соревнований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Воспитание физических каче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ств в пр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оцессе игры волейбол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перемещений и методика обучения в волейболе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передачи мяча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нападающего удара и методика обучения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противодействий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Совершенствование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навыков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волейбол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Интеграция приемов техники, тактики, физических способностей в игровую и соревновательную деятельность.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198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Правила организации и проведения соревнований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Воспитание физических каче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ств в пр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оцессе игры волейбол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перемещений и методика обучения в волейболе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передачи мяча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нападающего удара и методика обучения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противодействий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Совершенствование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навыков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волейбол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Интеграция приемов техники, тактики, физических способностей в игровую и соревновательную деятельность.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Правила организации и проведения соревнований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Воспитание физических каче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ств в пр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оцессе игры волейбол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перемещений и методика обучения в волейболе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передачи мяча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нападающего удара и методика обучения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противодействий в волейболе.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Совершенствование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навыков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волейбол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Интеграция приемов техники, тактики, физических способностей в игровую и соревновательную деятельность.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r/>
            <w:r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Основная учебная литература</w:t>
            </w: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1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bCs/>
                <w:sz w:val="28"/>
                <w:szCs w:val="28"/>
                <w:lang w:val="ru-RU"/>
              </w:rPr>
              <w:t xml:space="preserve">Алхасов</w:t>
            </w:r>
            <w:r>
              <w:rPr>
                <w:bCs/>
                <w:sz w:val="28"/>
                <w:szCs w:val="28"/>
                <w:lang w:val="ru-RU"/>
              </w:rPr>
              <w:t xml:space="preserve">, Д. С.  Теория и история физической культуры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r>
              <w:rPr>
                <w:bCs/>
                <w:sz w:val="28"/>
                <w:szCs w:val="28"/>
                <w:lang w:val="ru-RU"/>
              </w:rPr>
              <w:t xml:space="preserve">Алхасов</w:t>
            </w:r>
            <w:r>
              <w:rPr>
                <w:bCs/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, 2025. — 191 с. — (Высшее образование). — ISBN 978-5-534-04714-1. — Текст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 [сайт]. — URL: https://urait.ru/bcode/563620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2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bCs/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bCs/>
                <w:sz w:val="28"/>
                <w:szCs w:val="28"/>
                <w:lang w:val="ru-RU"/>
              </w:rPr>
              <w:t xml:space="preserve">, М. Н.  Физическая культура и спорт в вузах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учебник / М. Н. </w:t>
            </w:r>
            <w:r>
              <w:rPr>
                <w:bCs/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bCs/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, 2025. — 160 с. — (Высшее образование). — ISBN 978-5-534-10524-7. — Текст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 [сайт]. — URL: https://urait.ru/bcode/564215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3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bCs/>
                <w:sz w:val="28"/>
                <w:szCs w:val="28"/>
                <w:lang w:val="ru-RU"/>
              </w:rPr>
              <w:t xml:space="preserve">Муллер</w:t>
            </w:r>
            <w:r>
              <w:rPr>
                <w:bCs/>
                <w:sz w:val="28"/>
                <w:szCs w:val="28"/>
                <w:lang w:val="ru-RU"/>
              </w:rPr>
              <w:t xml:space="preserve">, А. Б.  Физическая культура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r>
              <w:rPr>
                <w:bCs/>
                <w:sz w:val="28"/>
                <w:szCs w:val="28"/>
                <w:lang w:val="ru-RU"/>
              </w:rPr>
              <w:t xml:space="preserve">Муллер</w:t>
            </w:r>
            <w:r>
              <w:rPr>
                <w:bCs/>
                <w:sz w:val="28"/>
                <w:szCs w:val="28"/>
                <w:lang w:val="ru-RU"/>
              </w:rPr>
              <w:t xml:space="preserve">, Н. С. </w:t>
            </w:r>
            <w:r>
              <w:rPr>
                <w:bCs/>
                <w:sz w:val="28"/>
                <w:szCs w:val="28"/>
                <w:lang w:val="ru-RU"/>
              </w:rPr>
              <w:t xml:space="preserve">Дядичкина</w:t>
            </w:r>
            <w:r>
              <w:rPr>
                <w:bCs/>
                <w:sz w:val="28"/>
                <w:szCs w:val="28"/>
                <w:lang w:val="ru-RU"/>
              </w:rPr>
              <w:t xml:space="preserve">, Ю. А. Богащенко. — Москва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, 2025. — 424 с. — (Высшее образование). — ISBN 978-5-534-02483-8. — Текст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 [сайт]. — URL: </w:t>
            </w:r>
            <w:hyperlink r:id="rId12" w:tooltip="https://urait.ru/bcode/559943" w:history="1">
              <w:r>
                <w:rPr>
                  <w:rStyle w:val="831"/>
                  <w:bCs/>
                  <w:sz w:val="28"/>
                  <w:szCs w:val="28"/>
                  <w:lang w:val="ru-RU"/>
                </w:rPr>
                <w:t xml:space="preserve">https://urait.ru/bcode/559943</w:t>
              </w:r>
            </w:hyperlink>
            <w:r/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Дополнительная учебная литература</w:t>
            </w: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4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Баскетбол, волейбол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Конеевой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176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978-5-534-19017-5.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3" w:tooltip="https://urait.ru/bcode/569039" w:history="1"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/569039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(дата обращения: 21.07.2025)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5</w:t>
            </w:r>
            <w:r>
              <w:rPr>
                <w:bCs/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/ под </w:t>
            </w:r>
            <w:r>
              <w:rPr>
                <w:bCs/>
                <w:sz w:val="28"/>
                <w:szCs w:val="28"/>
                <w:lang w:val="ru-RU"/>
              </w:rPr>
              <w:t xml:space="preserve">ред.Ю.Д.Железняка</w:t>
            </w:r>
            <w:r>
              <w:rPr>
                <w:bCs/>
                <w:sz w:val="28"/>
                <w:szCs w:val="28"/>
                <w:lang w:val="ru-RU"/>
              </w:rPr>
              <w:t xml:space="preserve">,Ю</w:t>
            </w:r>
            <w:r>
              <w:rPr>
                <w:bCs/>
                <w:sz w:val="28"/>
                <w:szCs w:val="28"/>
                <w:lang w:val="ru-RU"/>
              </w:rPr>
              <w:t xml:space="preserve">.М.Портнова</w:t>
            </w:r>
            <w:r>
              <w:rPr>
                <w:bCs/>
                <w:sz w:val="28"/>
                <w:szCs w:val="28"/>
                <w:lang w:val="ru-RU"/>
              </w:rPr>
              <w:t xml:space="preserve">. - 3-е </w:t>
            </w:r>
            <w:r>
              <w:rPr>
                <w:bCs/>
                <w:sz w:val="28"/>
                <w:szCs w:val="28"/>
                <w:lang w:val="ru-RU"/>
              </w:rPr>
              <w:t xml:space="preserve">изд.,стер</w:t>
            </w:r>
            <w:r>
              <w:rPr>
                <w:bCs/>
                <w:sz w:val="28"/>
                <w:szCs w:val="28"/>
                <w:lang w:val="ru-RU"/>
              </w:rPr>
              <w:t xml:space="preserve">. - М.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r>
              <w:rPr>
                <w:bCs/>
                <w:sz w:val="28"/>
                <w:szCs w:val="28"/>
                <w:lang w:val="ru-RU"/>
              </w:rPr>
              <w:t xml:space="preserve">образование</w:t>
            </w:r>
            <w:r>
              <w:rPr>
                <w:bCs/>
                <w:sz w:val="28"/>
                <w:szCs w:val="28"/>
                <w:lang w:val="ru-RU"/>
              </w:rPr>
              <w:t xml:space="preserve">.Ф</w:t>
            </w:r>
            <w:r>
              <w:rPr>
                <w:bCs/>
                <w:sz w:val="28"/>
                <w:szCs w:val="28"/>
                <w:lang w:val="ru-RU"/>
              </w:rPr>
              <w:t xml:space="preserve">изическая</w:t>
            </w:r>
            <w:r>
              <w:rPr>
                <w:bCs/>
                <w:sz w:val="28"/>
                <w:szCs w:val="28"/>
                <w:lang w:val="ru-RU"/>
              </w:rPr>
              <w:t xml:space="preserve"> культура и спорт). - </w:t>
            </w:r>
            <w:r>
              <w:rPr>
                <w:bCs/>
                <w:sz w:val="28"/>
                <w:szCs w:val="28"/>
                <w:lang w:val="ru-RU"/>
              </w:rPr>
              <w:t xml:space="preserve">Библиогр</w:t>
            </w:r>
            <w:r>
              <w:rPr>
                <w:bCs/>
                <w:sz w:val="28"/>
                <w:szCs w:val="28"/>
                <w:lang w:val="ru-RU"/>
              </w:rPr>
              <w:t xml:space="preserve">.в</w:t>
            </w:r>
            <w:r>
              <w:rPr>
                <w:bCs/>
                <w:sz w:val="28"/>
                <w:szCs w:val="28"/>
                <w:lang w:val="ru-RU"/>
              </w:rPr>
              <w:t xml:space="preserve"> конце глав. - ISBN 978-5-7695-5026-3.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6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Элективные курсы по физической культуре. Практическая подготовка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978-5-534-19931-4.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4" w:tooltip="https://urait.ru/bcode/566879" w:history="1"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/566879</w:t>
              </w:r>
            </w:hyperlink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7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Спортивные игры: правила, тактика, техника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Конеевой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344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978-5-534-18609-3.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5" w:tooltip="https://urait.ru/bcode/565604" w:history="1"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/565604</w:t>
              </w:r>
            </w:hyperlink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Н</w:t>
            </w:r>
            <w:r>
              <w:rPr>
                <w:b/>
                <w:sz w:val="28"/>
                <w:szCs w:val="28"/>
                <w:lang w:val="ru-RU"/>
              </w:rPr>
              <w:t xml:space="preserve">ормативные документы</w:t>
            </w: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8</w:t>
            </w:r>
            <w:r>
              <w:rPr>
                <w:bCs/>
                <w:sz w:val="28"/>
                <w:szCs w:val="28"/>
                <w:lang w:val="ru-RU"/>
              </w:rPr>
              <w:tab/>
              <w:t xml:space="preserve">Основы законодательства РФ о физической культуре и спорте  от 27.04..1993, № 4868-1</w:t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latinsk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garant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министерства здравоохранения Российской Федерации: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rosminzdrav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России по волейболу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volley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ind w:firstLine="789"/>
                    <w:jc w:val="both"/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ind w:firstLine="789"/>
                    <w:jc w:val="both"/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831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559943" TargetMode="External"/><Relationship Id="rId13" Type="http://schemas.openxmlformats.org/officeDocument/2006/relationships/hyperlink" Target="https://urait.ru/bcode/569039" TargetMode="External"/><Relationship Id="rId14" Type="http://schemas.openxmlformats.org/officeDocument/2006/relationships/hyperlink" Target="https://urait.ru/bcode/566879" TargetMode="External"/><Relationship Id="rId15" Type="http://schemas.openxmlformats.org/officeDocument/2006/relationships/hyperlink" Target="https://urait.ru/bcode/56560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8</cp:revision>
  <dcterms:created xsi:type="dcterms:W3CDTF">2025-06-03T04:41:00Z</dcterms:created>
  <dcterms:modified xsi:type="dcterms:W3CDTF">2026-04-16T07:28:17Z</dcterms:modified>
</cp:coreProperties>
</file>